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CF79" w14:textId="10D2E1B8" w:rsidR="00A75F1E" w:rsidRPr="009D7248" w:rsidRDefault="009D7248" w:rsidP="00930EC3">
      <w:pPr>
        <w:rPr>
          <w:b/>
          <w:bCs/>
          <w:sz w:val="28"/>
          <w:szCs w:val="28"/>
          <w:lang w:val="nl-NL"/>
        </w:rPr>
      </w:pPr>
      <w:r w:rsidRPr="009D7248">
        <w:rPr>
          <w:b/>
          <w:bCs/>
          <w:sz w:val="28"/>
          <w:szCs w:val="28"/>
          <w:lang w:val="nl-NL"/>
        </w:rPr>
        <w:t xml:space="preserve">VOTB </w:t>
      </w:r>
      <w:r w:rsidR="00A75F1E" w:rsidRPr="009D7248">
        <w:rPr>
          <w:b/>
          <w:bCs/>
          <w:sz w:val="28"/>
          <w:szCs w:val="28"/>
          <w:lang w:val="nl-NL"/>
        </w:rPr>
        <w:t>Cursusaanbod</w:t>
      </w:r>
      <w:r w:rsidRPr="009D7248">
        <w:rPr>
          <w:b/>
          <w:bCs/>
          <w:sz w:val="28"/>
          <w:szCs w:val="28"/>
          <w:lang w:val="nl-NL"/>
        </w:rPr>
        <w:t xml:space="preserve"> 2026</w:t>
      </w:r>
    </w:p>
    <w:p w14:paraId="57FE8296" w14:textId="440F4592" w:rsidR="00A75F1E" w:rsidRPr="009D7248" w:rsidRDefault="00A75F1E" w:rsidP="00930EC3">
      <w:pPr>
        <w:rPr>
          <w:b/>
          <w:bCs/>
          <w:sz w:val="28"/>
          <w:szCs w:val="28"/>
          <w:lang w:val="nl-NL"/>
        </w:rPr>
      </w:pPr>
      <w:r w:rsidRPr="009D7248">
        <w:rPr>
          <w:b/>
          <w:bCs/>
          <w:sz w:val="28"/>
          <w:szCs w:val="28"/>
          <w:lang w:val="nl-NL"/>
        </w:rPr>
        <w:t xml:space="preserve">Cursus </w:t>
      </w:r>
      <w:proofErr w:type="spellStart"/>
      <w:r w:rsidRPr="009D7248">
        <w:rPr>
          <w:b/>
          <w:bCs/>
          <w:sz w:val="28"/>
          <w:szCs w:val="28"/>
          <w:lang w:val="nl-NL"/>
        </w:rPr>
        <w:t>grondbeschrijven</w:t>
      </w:r>
      <w:proofErr w:type="spellEnd"/>
      <w:r w:rsidRPr="009D7248">
        <w:rPr>
          <w:b/>
          <w:bCs/>
          <w:sz w:val="28"/>
          <w:szCs w:val="28"/>
          <w:lang w:val="nl-NL"/>
        </w:rPr>
        <w:t xml:space="preserve"> conform NEN </w:t>
      </w:r>
      <w:r w:rsidR="00E179D4" w:rsidRPr="009D7248">
        <w:rPr>
          <w:b/>
          <w:bCs/>
          <w:sz w:val="28"/>
          <w:szCs w:val="28"/>
          <w:lang w:val="nl-NL"/>
        </w:rPr>
        <w:t>-EN-ISO 14688</w:t>
      </w:r>
    </w:p>
    <w:p w14:paraId="65A7D229" w14:textId="3E1C29B7" w:rsidR="00410BA3" w:rsidRPr="009D7248" w:rsidRDefault="00410BA3" w:rsidP="00410BA3">
      <w:pPr>
        <w:pStyle w:val="Lijstalinea"/>
        <w:rPr>
          <w:sz w:val="28"/>
          <w:szCs w:val="28"/>
          <w:lang w:val="nl-NL"/>
        </w:rPr>
      </w:pPr>
      <w:r w:rsidRPr="009D7248">
        <w:rPr>
          <w:sz w:val="28"/>
          <w:szCs w:val="28"/>
          <w:lang w:val="nl-NL"/>
        </w:rPr>
        <w:t>Elke grondbeschrijver dient altijd te beginnen met de beginnerscursus waarna er maximaal 2 jaar later voor een herhaalcursus en aansluitende</w:t>
      </w:r>
    </w:p>
    <w:p w14:paraId="758F02F7" w14:textId="389D7AEC" w:rsidR="00410BA3" w:rsidRPr="009D7248" w:rsidRDefault="00410BA3" w:rsidP="00410BA3">
      <w:pPr>
        <w:pStyle w:val="Lijstalinea"/>
        <w:rPr>
          <w:sz w:val="28"/>
          <w:szCs w:val="28"/>
          <w:lang w:val="nl-NL"/>
        </w:rPr>
      </w:pPr>
      <w:r w:rsidRPr="009D7248">
        <w:rPr>
          <w:sz w:val="28"/>
          <w:szCs w:val="28"/>
          <w:lang w:val="nl-NL"/>
        </w:rPr>
        <w:t>toets gekozen moet worden. Deze herhaalcursus en toets zal dan elke twee jaar herhaald moeten worden om het certificaat te verlengen. Deze eisen zijn conform de eisen in de NEN-EN-ISO 14688-1</w:t>
      </w:r>
      <w:r w:rsidR="00DB2A8E" w:rsidRPr="009D7248">
        <w:rPr>
          <w:sz w:val="28"/>
          <w:szCs w:val="28"/>
          <w:lang w:val="nl-NL"/>
        </w:rPr>
        <w:t>.</w:t>
      </w:r>
    </w:p>
    <w:p w14:paraId="621BEF73" w14:textId="77777777" w:rsidR="00DB2A8E" w:rsidRPr="009D7248" w:rsidRDefault="00DB2A8E" w:rsidP="00410BA3">
      <w:pPr>
        <w:pStyle w:val="Lijstalinea"/>
        <w:rPr>
          <w:sz w:val="28"/>
          <w:szCs w:val="28"/>
          <w:lang w:val="nl-NL"/>
        </w:rPr>
      </w:pPr>
    </w:p>
    <w:p w14:paraId="5DF58EAF" w14:textId="354CD45C" w:rsidR="002E28E4" w:rsidRPr="009D7248" w:rsidRDefault="002E28E4" w:rsidP="00410BA3">
      <w:pPr>
        <w:pStyle w:val="Lijstalinea"/>
        <w:rPr>
          <w:sz w:val="28"/>
          <w:szCs w:val="28"/>
          <w:lang w:val="nl-NL"/>
        </w:rPr>
      </w:pPr>
      <w:r w:rsidRPr="009D7248">
        <w:rPr>
          <w:sz w:val="28"/>
          <w:szCs w:val="28"/>
          <w:lang w:val="nl-NL"/>
        </w:rPr>
        <w:t xml:space="preserve">De cursussen worden gegeven op het IPC Groene Ruimte </w:t>
      </w:r>
      <w:r w:rsidR="009D7248" w:rsidRPr="009D7248">
        <w:rPr>
          <w:sz w:val="28"/>
          <w:szCs w:val="28"/>
          <w:lang w:val="nl-NL"/>
        </w:rPr>
        <w:t>te Arnhem</w:t>
      </w:r>
      <w:r w:rsidRPr="009D7248">
        <w:rPr>
          <w:sz w:val="28"/>
          <w:szCs w:val="28"/>
          <w:lang w:val="nl-NL"/>
        </w:rPr>
        <w:t>.</w:t>
      </w:r>
    </w:p>
    <w:p w14:paraId="60C9BB19" w14:textId="05E8B56E" w:rsidR="00DB2A8E" w:rsidRPr="009D7248" w:rsidRDefault="00DB2A8E" w:rsidP="00DB2A8E">
      <w:pPr>
        <w:pStyle w:val="Lijstalinea"/>
        <w:numPr>
          <w:ilvl w:val="0"/>
          <w:numId w:val="1"/>
        </w:numPr>
        <w:rPr>
          <w:b/>
          <w:bCs/>
          <w:sz w:val="28"/>
          <w:szCs w:val="28"/>
          <w:lang w:val="nl-NL"/>
        </w:rPr>
      </w:pPr>
      <w:r w:rsidRPr="009D7248">
        <w:rPr>
          <w:b/>
          <w:bCs/>
          <w:sz w:val="28"/>
          <w:szCs w:val="28"/>
          <w:lang w:val="nl-NL"/>
        </w:rPr>
        <w:t xml:space="preserve">Beginnerscursus </w:t>
      </w:r>
    </w:p>
    <w:p w14:paraId="4CA2E14F" w14:textId="632B2FAF" w:rsidR="002E28E4" w:rsidRPr="009D7248" w:rsidRDefault="00BB1538" w:rsidP="00410BA3">
      <w:pPr>
        <w:pStyle w:val="Lijstalinea"/>
        <w:rPr>
          <w:sz w:val="28"/>
          <w:szCs w:val="28"/>
          <w:lang w:val="nl-NL"/>
        </w:rPr>
      </w:pPr>
      <w:r w:rsidRPr="009D7248">
        <w:rPr>
          <w:sz w:val="28"/>
          <w:szCs w:val="28"/>
          <w:lang w:val="nl-NL"/>
        </w:rPr>
        <w:t>Deze cursus start om 09.00 uur en duurt de hele dag. In de beginnerscursus wordt tijdens de ochtend de norm gedetailleerd uitgelegd en wordt in de middag de kennis in de praktijk gebracht door het identificeren van grondmonsters te oefenen. Tot slot wordt de geologie van Nederland in het kort behandeld en sluiten we de middag af met een quiz. In de beginnerscursus wordt niet geoefend om monsters zo snel en compleet mogelijk te beschrijven, er wordt van de cursist verwacht dat hij of zij dat in de praktijk gaat oefenen en dat de beschrijvingen intern gecontroleerd worden door ervaren beschrijvers. Na een positief verlopen beginnerscursus krijgen de cursisten het certificaat “Beginnerscursus grondbeschrijving”. In deze cursus is plaats voor 32 deelnemers. Na de cursus krijgen de deelnemers een certificaat dat 2 jaar geldig is.</w:t>
      </w:r>
    </w:p>
    <w:p w14:paraId="32C7F795" w14:textId="15B596EE" w:rsidR="00BB1538" w:rsidRPr="009D7248" w:rsidRDefault="002E28E4" w:rsidP="00410BA3">
      <w:pPr>
        <w:pStyle w:val="Lijstalinea"/>
        <w:rPr>
          <w:sz w:val="28"/>
          <w:szCs w:val="28"/>
          <w:lang w:val="nl-NL"/>
        </w:rPr>
      </w:pPr>
      <w:r w:rsidRPr="009D7248">
        <w:rPr>
          <w:sz w:val="28"/>
          <w:szCs w:val="28"/>
          <w:lang w:val="nl-NL"/>
        </w:rPr>
        <w:t xml:space="preserve"> </w:t>
      </w:r>
    </w:p>
    <w:p w14:paraId="0314C372" w14:textId="16C3A7CC" w:rsidR="00410BA3" w:rsidRPr="009D7248" w:rsidRDefault="00410BA3" w:rsidP="00410BA3">
      <w:pPr>
        <w:pStyle w:val="Lijstalinea"/>
        <w:numPr>
          <w:ilvl w:val="0"/>
          <w:numId w:val="1"/>
        </w:numPr>
        <w:rPr>
          <w:b/>
          <w:bCs/>
          <w:sz w:val="28"/>
          <w:szCs w:val="28"/>
          <w:lang w:val="nl-NL"/>
        </w:rPr>
      </w:pPr>
      <w:r w:rsidRPr="009D7248">
        <w:rPr>
          <w:b/>
          <w:bCs/>
          <w:sz w:val="28"/>
          <w:szCs w:val="28"/>
          <w:lang w:val="nl-NL"/>
        </w:rPr>
        <w:t xml:space="preserve">Herhaalcursus Grondbeschrijver </w:t>
      </w:r>
    </w:p>
    <w:p w14:paraId="4436FFB3" w14:textId="3A7D96E7" w:rsidR="00BB1538" w:rsidRPr="009D7248" w:rsidRDefault="00BB1538" w:rsidP="00BB1538">
      <w:pPr>
        <w:pStyle w:val="Lijstalinea"/>
        <w:rPr>
          <w:sz w:val="28"/>
          <w:szCs w:val="28"/>
          <w:lang w:val="nl-NL"/>
        </w:rPr>
      </w:pPr>
      <w:r w:rsidRPr="009D7248">
        <w:rPr>
          <w:sz w:val="28"/>
          <w:szCs w:val="28"/>
          <w:lang w:val="nl-NL"/>
        </w:rPr>
        <w:t xml:space="preserve">Een “Grondbeschrijver BASIS” is gecertificeerd om B2 beschrijvingen te maken met een monsterklasse QM4 of QM5. Dit zijn veruit de meeste grondbeschrijvingen die gemaakt worden in het veld, zie bijvoorbeeld tabel 5 uit de VOTB ‘Handreiking eenduidig aanbesteden volgens NEN-ENISO 14688’. Voor laboranten is dit echter niet voldoende want zij dienen B2 beschrijvingen te maken van monsters met een QM1 t/m QM5 klasse. Wellicht heeft u ook veldwerkers die een betere monsterklasse moeten kunnen beschrijven dan QM4. Voor deze groep veldwerkers en voor geotechnische laboranten is er de herhaalcursus en aansluitende </w:t>
      </w:r>
      <w:r w:rsidRPr="009D7248">
        <w:rPr>
          <w:sz w:val="28"/>
          <w:szCs w:val="28"/>
          <w:lang w:val="nl-NL"/>
        </w:rPr>
        <w:lastRenderedPageBreak/>
        <w:t>toets “Grondbeschrijver VOL”. De herhaalcursussen bestaan uit een cursus inclusief toets per dagdeel waarbij er per cursus plaats is</w:t>
      </w:r>
    </w:p>
    <w:p w14:paraId="32930D50" w14:textId="0CFC4BAC" w:rsidR="00BB1538" w:rsidRPr="009D7248" w:rsidRDefault="00BB1538" w:rsidP="00BB1538">
      <w:pPr>
        <w:pStyle w:val="Lijstalinea"/>
        <w:rPr>
          <w:sz w:val="28"/>
          <w:szCs w:val="28"/>
          <w:lang w:val="nl-NL"/>
        </w:rPr>
      </w:pPr>
      <w:r w:rsidRPr="009D7248">
        <w:rPr>
          <w:sz w:val="28"/>
          <w:szCs w:val="28"/>
          <w:lang w:val="nl-NL"/>
        </w:rPr>
        <w:t>voor 16 deelnemers.</w:t>
      </w:r>
    </w:p>
    <w:p w14:paraId="3587A4E9" w14:textId="58DB9FED" w:rsidR="008C185C" w:rsidRPr="009D7248" w:rsidRDefault="002E28E4" w:rsidP="008C185C">
      <w:pPr>
        <w:pStyle w:val="Lijstalinea"/>
        <w:rPr>
          <w:sz w:val="28"/>
          <w:szCs w:val="28"/>
          <w:lang w:val="nl-NL"/>
        </w:rPr>
      </w:pPr>
      <w:r w:rsidRPr="009D7248">
        <w:rPr>
          <w:sz w:val="28"/>
          <w:szCs w:val="28"/>
          <w:lang w:val="nl-NL"/>
        </w:rPr>
        <w:t>De herhaalcursus duurt een dagdeel. De ochtendcursus start om 09.00 uur en de middagcursus start om 13.00 uur.</w:t>
      </w:r>
    </w:p>
    <w:p w14:paraId="46EE1D8A" w14:textId="00CB3C83" w:rsidR="00410BA3" w:rsidRPr="009D7248" w:rsidRDefault="00BB1538" w:rsidP="00BB1538">
      <w:pPr>
        <w:pStyle w:val="Lijstalinea"/>
        <w:rPr>
          <w:sz w:val="28"/>
          <w:szCs w:val="28"/>
          <w:lang w:val="nl-NL"/>
        </w:rPr>
      </w:pPr>
      <w:r w:rsidRPr="009D7248">
        <w:rPr>
          <w:sz w:val="28"/>
          <w:szCs w:val="28"/>
          <w:lang w:val="nl-NL"/>
        </w:rPr>
        <w:t xml:space="preserve">De herhaalcursussen bestaan voor het grootste gedeelte uit praktijk en bestaat uit het zelf beschrijven van verschillende grondmonsters die besproken worden. De herhaalcursussen worden afgesloten met een toets. Als de toets met voldoende of ruim voldoende wordt afgesloten dan krijgen de cursisten het certificaat “Grondbeschrijver </w:t>
      </w:r>
      <w:r w:rsidR="00672EC0" w:rsidRPr="009D7248">
        <w:rPr>
          <w:sz w:val="28"/>
          <w:szCs w:val="28"/>
          <w:lang w:val="nl-NL"/>
        </w:rPr>
        <w:t>BASIS</w:t>
      </w:r>
      <w:r w:rsidRPr="009D7248">
        <w:rPr>
          <w:sz w:val="28"/>
          <w:szCs w:val="28"/>
          <w:lang w:val="nl-NL"/>
        </w:rPr>
        <w:t xml:space="preserve">” of “Grondbeschrijver </w:t>
      </w:r>
      <w:r w:rsidR="00672EC0" w:rsidRPr="009D7248">
        <w:rPr>
          <w:sz w:val="28"/>
          <w:szCs w:val="28"/>
          <w:lang w:val="nl-NL"/>
        </w:rPr>
        <w:t>VOL</w:t>
      </w:r>
      <w:r w:rsidRPr="009D7248">
        <w:rPr>
          <w:sz w:val="28"/>
          <w:szCs w:val="28"/>
          <w:lang w:val="nl-NL"/>
        </w:rPr>
        <w:t>”. Het certificaat is dan vervolgens 2 jaar geldig.</w:t>
      </w:r>
    </w:p>
    <w:p w14:paraId="2467A07A" w14:textId="37626F2A" w:rsidR="00E179D4" w:rsidRPr="009D7248" w:rsidRDefault="009D7248" w:rsidP="00930EC3">
      <w:pPr>
        <w:rPr>
          <w:b/>
          <w:bCs/>
          <w:sz w:val="28"/>
          <w:szCs w:val="28"/>
          <w:lang w:val="nl-NL"/>
        </w:rPr>
      </w:pPr>
      <w:r w:rsidRPr="009D7248">
        <w:rPr>
          <w:b/>
          <w:bCs/>
          <w:sz w:val="28"/>
          <w:szCs w:val="28"/>
          <w:lang w:val="nl-NL"/>
        </w:rPr>
        <w:t xml:space="preserve">Planning </w:t>
      </w:r>
      <w:r w:rsidR="00672EC0" w:rsidRPr="009D7248">
        <w:rPr>
          <w:b/>
          <w:bCs/>
          <w:sz w:val="28"/>
          <w:szCs w:val="28"/>
          <w:lang w:val="nl-NL"/>
        </w:rPr>
        <w:t>2026</w:t>
      </w:r>
    </w:p>
    <w:p w14:paraId="2A81FC79" w14:textId="77777777" w:rsidR="00672EC0" w:rsidRPr="009D7248" w:rsidRDefault="00672EC0" w:rsidP="00672EC0">
      <w:pPr>
        <w:pStyle w:val="Tekstzonderopmaak"/>
        <w:rPr>
          <w:sz w:val="28"/>
          <w:szCs w:val="28"/>
        </w:rPr>
      </w:pPr>
      <w:r w:rsidRPr="009D7248">
        <w:rPr>
          <w:sz w:val="28"/>
          <w:szCs w:val="28"/>
        </w:rPr>
        <w:t xml:space="preserve">15 </w:t>
      </w:r>
      <w:proofErr w:type="spellStart"/>
      <w:r w:rsidRPr="009D7248">
        <w:rPr>
          <w:sz w:val="28"/>
          <w:szCs w:val="28"/>
        </w:rPr>
        <w:t>april</w:t>
      </w:r>
      <w:proofErr w:type="spellEnd"/>
      <w:r w:rsidRPr="009D7248">
        <w:rPr>
          <w:sz w:val="28"/>
          <w:szCs w:val="28"/>
        </w:rPr>
        <w:t xml:space="preserve"> --&gt; </w:t>
      </w:r>
      <w:proofErr w:type="spellStart"/>
      <w:r w:rsidRPr="009D7248">
        <w:rPr>
          <w:sz w:val="28"/>
          <w:szCs w:val="28"/>
        </w:rPr>
        <w:t>Herhaalcursus</w:t>
      </w:r>
      <w:proofErr w:type="spellEnd"/>
      <w:r w:rsidRPr="009D7248">
        <w:rPr>
          <w:sz w:val="28"/>
          <w:szCs w:val="28"/>
        </w:rPr>
        <w:t xml:space="preserve"> 2x BASIS</w:t>
      </w:r>
    </w:p>
    <w:p w14:paraId="57BF78FF" w14:textId="0D0C5030" w:rsidR="00672EC0" w:rsidRPr="009D7248" w:rsidRDefault="00672EC0" w:rsidP="00672EC0">
      <w:pPr>
        <w:pStyle w:val="Tekstzonderopmaak"/>
        <w:rPr>
          <w:sz w:val="28"/>
          <w:szCs w:val="28"/>
        </w:rPr>
      </w:pPr>
      <w:r w:rsidRPr="009D7248">
        <w:rPr>
          <w:sz w:val="28"/>
          <w:szCs w:val="28"/>
        </w:rPr>
        <w:t xml:space="preserve">16 </w:t>
      </w:r>
      <w:proofErr w:type="spellStart"/>
      <w:r w:rsidRPr="009D7248">
        <w:rPr>
          <w:sz w:val="28"/>
          <w:szCs w:val="28"/>
        </w:rPr>
        <w:t>april</w:t>
      </w:r>
      <w:proofErr w:type="spellEnd"/>
      <w:r w:rsidRPr="009D7248">
        <w:rPr>
          <w:sz w:val="28"/>
          <w:szCs w:val="28"/>
        </w:rPr>
        <w:t xml:space="preserve"> --&gt; </w:t>
      </w:r>
      <w:proofErr w:type="spellStart"/>
      <w:r w:rsidRPr="009D7248">
        <w:rPr>
          <w:sz w:val="28"/>
          <w:szCs w:val="28"/>
        </w:rPr>
        <w:t>Herhaalcursus</w:t>
      </w:r>
      <w:proofErr w:type="spellEnd"/>
      <w:r w:rsidRPr="009D7248">
        <w:rPr>
          <w:sz w:val="28"/>
          <w:szCs w:val="28"/>
        </w:rPr>
        <w:t xml:space="preserve"> BASIS (</w:t>
      </w:r>
      <w:proofErr w:type="spellStart"/>
      <w:r w:rsidRPr="009D7248">
        <w:rPr>
          <w:sz w:val="28"/>
          <w:szCs w:val="28"/>
        </w:rPr>
        <w:t>ochtend</w:t>
      </w:r>
      <w:proofErr w:type="spellEnd"/>
      <w:r w:rsidRPr="009D7248">
        <w:rPr>
          <w:sz w:val="28"/>
          <w:szCs w:val="28"/>
        </w:rPr>
        <w:t>) en VOL (</w:t>
      </w:r>
      <w:proofErr w:type="spellStart"/>
      <w:r w:rsidRPr="009D7248">
        <w:rPr>
          <w:sz w:val="28"/>
          <w:szCs w:val="28"/>
        </w:rPr>
        <w:t>middag</w:t>
      </w:r>
      <w:proofErr w:type="spellEnd"/>
      <w:r w:rsidRPr="009D7248">
        <w:rPr>
          <w:sz w:val="28"/>
          <w:szCs w:val="28"/>
        </w:rPr>
        <w:t>)</w:t>
      </w:r>
    </w:p>
    <w:p w14:paraId="6791B852" w14:textId="77777777" w:rsidR="00672EC0" w:rsidRPr="009D7248" w:rsidRDefault="00672EC0" w:rsidP="00672EC0">
      <w:pPr>
        <w:pStyle w:val="Tekstzonderopmaak"/>
        <w:rPr>
          <w:sz w:val="28"/>
          <w:szCs w:val="28"/>
        </w:rPr>
      </w:pPr>
    </w:p>
    <w:p w14:paraId="5C5916AD" w14:textId="77777777" w:rsidR="00672EC0" w:rsidRPr="009D7248" w:rsidRDefault="00672EC0" w:rsidP="00672EC0">
      <w:pPr>
        <w:pStyle w:val="Tekstzonderopmaak"/>
        <w:rPr>
          <w:sz w:val="28"/>
          <w:szCs w:val="28"/>
        </w:rPr>
      </w:pPr>
      <w:r w:rsidRPr="009D7248">
        <w:rPr>
          <w:sz w:val="28"/>
          <w:szCs w:val="28"/>
        </w:rPr>
        <w:t xml:space="preserve">1 </w:t>
      </w:r>
      <w:proofErr w:type="spellStart"/>
      <w:r w:rsidRPr="009D7248">
        <w:rPr>
          <w:sz w:val="28"/>
          <w:szCs w:val="28"/>
        </w:rPr>
        <w:t>juli</w:t>
      </w:r>
      <w:proofErr w:type="spellEnd"/>
      <w:r w:rsidRPr="009D7248">
        <w:rPr>
          <w:sz w:val="28"/>
          <w:szCs w:val="28"/>
        </w:rPr>
        <w:t xml:space="preserve"> --&gt; </w:t>
      </w:r>
      <w:proofErr w:type="spellStart"/>
      <w:r w:rsidRPr="009D7248">
        <w:rPr>
          <w:sz w:val="28"/>
          <w:szCs w:val="28"/>
        </w:rPr>
        <w:t>Beginnerscursus</w:t>
      </w:r>
      <w:proofErr w:type="spellEnd"/>
    </w:p>
    <w:p w14:paraId="60C7D279" w14:textId="77777777" w:rsidR="00672EC0" w:rsidRPr="009D7248" w:rsidRDefault="00672EC0" w:rsidP="00672EC0">
      <w:pPr>
        <w:pStyle w:val="Tekstzonderopmaak"/>
        <w:rPr>
          <w:sz w:val="28"/>
          <w:szCs w:val="28"/>
        </w:rPr>
      </w:pPr>
      <w:r w:rsidRPr="009D7248">
        <w:rPr>
          <w:sz w:val="28"/>
          <w:szCs w:val="28"/>
        </w:rPr>
        <w:t xml:space="preserve">2 </w:t>
      </w:r>
      <w:proofErr w:type="spellStart"/>
      <w:r w:rsidRPr="009D7248">
        <w:rPr>
          <w:sz w:val="28"/>
          <w:szCs w:val="28"/>
        </w:rPr>
        <w:t>juli</w:t>
      </w:r>
      <w:proofErr w:type="spellEnd"/>
      <w:r w:rsidRPr="009D7248">
        <w:rPr>
          <w:sz w:val="28"/>
          <w:szCs w:val="28"/>
        </w:rPr>
        <w:t xml:space="preserve"> --&gt; </w:t>
      </w:r>
      <w:proofErr w:type="spellStart"/>
      <w:r w:rsidRPr="009D7248">
        <w:rPr>
          <w:sz w:val="28"/>
          <w:szCs w:val="28"/>
        </w:rPr>
        <w:t>Herhaalcursus</w:t>
      </w:r>
      <w:proofErr w:type="spellEnd"/>
      <w:r w:rsidRPr="009D7248">
        <w:rPr>
          <w:sz w:val="28"/>
          <w:szCs w:val="28"/>
        </w:rPr>
        <w:t xml:space="preserve"> 2x BASIS</w:t>
      </w:r>
    </w:p>
    <w:p w14:paraId="6CE24DD0" w14:textId="00185D3F" w:rsidR="00672EC0" w:rsidRPr="009D7248" w:rsidRDefault="00672EC0" w:rsidP="00672EC0">
      <w:pPr>
        <w:pStyle w:val="Tekstzonderopmaak"/>
        <w:rPr>
          <w:sz w:val="28"/>
          <w:szCs w:val="28"/>
        </w:rPr>
      </w:pPr>
      <w:r w:rsidRPr="009D7248">
        <w:rPr>
          <w:sz w:val="28"/>
          <w:szCs w:val="28"/>
        </w:rPr>
        <w:t xml:space="preserve">3 </w:t>
      </w:r>
      <w:proofErr w:type="spellStart"/>
      <w:r w:rsidRPr="009D7248">
        <w:rPr>
          <w:sz w:val="28"/>
          <w:szCs w:val="28"/>
        </w:rPr>
        <w:t>juli</w:t>
      </w:r>
      <w:proofErr w:type="spellEnd"/>
      <w:r w:rsidRPr="009D7248">
        <w:rPr>
          <w:sz w:val="28"/>
          <w:szCs w:val="28"/>
        </w:rPr>
        <w:t xml:space="preserve"> --&gt; </w:t>
      </w:r>
      <w:proofErr w:type="spellStart"/>
      <w:r w:rsidRPr="009D7248">
        <w:rPr>
          <w:sz w:val="28"/>
          <w:szCs w:val="28"/>
        </w:rPr>
        <w:t>Herhaalcursus</w:t>
      </w:r>
      <w:proofErr w:type="spellEnd"/>
      <w:r w:rsidRPr="009D7248">
        <w:rPr>
          <w:sz w:val="28"/>
          <w:szCs w:val="28"/>
        </w:rPr>
        <w:t xml:space="preserve"> BASIS (</w:t>
      </w:r>
      <w:proofErr w:type="spellStart"/>
      <w:r w:rsidRPr="009D7248">
        <w:rPr>
          <w:sz w:val="28"/>
          <w:szCs w:val="28"/>
        </w:rPr>
        <w:t>ochtend</w:t>
      </w:r>
      <w:proofErr w:type="spellEnd"/>
      <w:r w:rsidRPr="009D7248">
        <w:rPr>
          <w:sz w:val="28"/>
          <w:szCs w:val="28"/>
        </w:rPr>
        <w:t>) en VOL (</w:t>
      </w:r>
      <w:proofErr w:type="spellStart"/>
      <w:r w:rsidRPr="009D7248">
        <w:rPr>
          <w:sz w:val="28"/>
          <w:szCs w:val="28"/>
        </w:rPr>
        <w:t>middag</w:t>
      </w:r>
      <w:proofErr w:type="spellEnd"/>
      <w:r w:rsidRPr="009D7248">
        <w:rPr>
          <w:sz w:val="28"/>
          <w:szCs w:val="28"/>
        </w:rPr>
        <w:t>)</w:t>
      </w:r>
    </w:p>
    <w:p w14:paraId="40D006F2" w14:textId="77777777" w:rsidR="00672EC0" w:rsidRPr="009D7248" w:rsidRDefault="00672EC0" w:rsidP="00672EC0">
      <w:pPr>
        <w:pStyle w:val="Tekstzonderopmaak"/>
        <w:rPr>
          <w:sz w:val="28"/>
          <w:szCs w:val="28"/>
        </w:rPr>
      </w:pPr>
    </w:p>
    <w:p w14:paraId="07A7386D" w14:textId="77777777" w:rsidR="00672EC0" w:rsidRPr="009D7248" w:rsidRDefault="00672EC0" w:rsidP="00672EC0">
      <w:pPr>
        <w:pStyle w:val="Tekstzonderopmaak"/>
        <w:rPr>
          <w:sz w:val="28"/>
          <w:szCs w:val="28"/>
        </w:rPr>
      </w:pPr>
      <w:r w:rsidRPr="009D7248">
        <w:rPr>
          <w:sz w:val="28"/>
          <w:szCs w:val="28"/>
        </w:rPr>
        <w:t xml:space="preserve">4 </w:t>
      </w:r>
      <w:proofErr w:type="spellStart"/>
      <w:r w:rsidRPr="009D7248">
        <w:rPr>
          <w:sz w:val="28"/>
          <w:szCs w:val="28"/>
        </w:rPr>
        <w:t>november</w:t>
      </w:r>
      <w:proofErr w:type="spellEnd"/>
      <w:r w:rsidRPr="009D7248">
        <w:rPr>
          <w:sz w:val="28"/>
          <w:szCs w:val="28"/>
        </w:rPr>
        <w:t xml:space="preserve"> --&gt; </w:t>
      </w:r>
      <w:proofErr w:type="spellStart"/>
      <w:r w:rsidRPr="009D7248">
        <w:rPr>
          <w:sz w:val="28"/>
          <w:szCs w:val="28"/>
        </w:rPr>
        <w:t>Beginnerscursus</w:t>
      </w:r>
      <w:proofErr w:type="spellEnd"/>
    </w:p>
    <w:p w14:paraId="352C5E27" w14:textId="77777777" w:rsidR="00672EC0" w:rsidRPr="009D7248" w:rsidRDefault="00672EC0" w:rsidP="00672EC0">
      <w:pPr>
        <w:pStyle w:val="Tekstzonderopmaak"/>
        <w:rPr>
          <w:sz w:val="28"/>
          <w:szCs w:val="28"/>
        </w:rPr>
      </w:pPr>
      <w:r w:rsidRPr="009D7248">
        <w:rPr>
          <w:sz w:val="28"/>
          <w:szCs w:val="28"/>
        </w:rPr>
        <w:t xml:space="preserve">5 </w:t>
      </w:r>
      <w:proofErr w:type="spellStart"/>
      <w:r w:rsidRPr="009D7248">
        <w:rPr>
          <w:sz w:val="28"/>
          <w:szCs w:val="28"/>
        </w:rPr>
        <w:t>november</w:t>
      </w:r>
      <w:proofErr w:type="spellEnd"/>
      <w:r w:rsidRPr="009D7248">
        <w:rPr>
          <w:sz w:val="28"/>
          <w:szCs w:val="28"/>
        </w:rPr>
        <w:t xml:space="preserve"> --&gt; </w:t>
      </w:r>
      <w:proofErr w:type="spellStart"/>
      <w:r w:rsidRPr="009D7248">
        <w:rPr>
          <w:sz w:val="28"/>
          <w:szCs w:val="28"/>
        </w:rPr>
        <w:t>Herhaalcursus</w:t>
      </w:r>
      <w:proofErr w:type="spellEnd"/>
      <w:r w:rsidRPr="009D7248">
        <w:rPr>
          <w:sz w:val="28"/>
          <w:szCs w:val="28"/>
        </w:rPr>
        <w:t xml:space="preserve"> 2x BASIS</w:t>
      </w:r>
    </w:p>
    <w:p w14:paraId="0224CC9F" w14:textId="3F39C429" w:rsidR="00672EC0" w:rsidRPr="009D7248" w:rsidRDefault="00672EC0" w:rsidP="00672EC0">
      <w:pPr>
        <w:pStyle w:val="Tekstzonderopmaak"/>
        <w:rPr>
          <w:sz w:val="28"/>
          <w:szCs w:val="28"/>
        </w:rPr>
      </w:pPr>
      <w:r w:rsidRPr="009D7248">
        <w:rPr>
          <w:sz w:val="28"/>
          <w:szCs w:val="28"/>
        </w:rPr>
        <w:t xml:space="preserve">6 </w:t>
      </w:r>
      <w:proofErr w:type="spellStart"/>
      <w:r w:rsidRPr="009D7248">
        <w:rPr>
          <w:sz w:val="28"/>
          <w:szCs w:val="28"/>
        </w:rPr>
        <w:t>november</w:t>
      </w:r>
      <w:proofErr w:type="spellEnd"/>
      <w:r w:rsidRPr="009D7248">
        <w:rPr>
          <w:sz w:val="28"/>
          <w:szCs w:val="28"/>
        </w:rPr>
        <w:t xml:space="preserve"> --&gt; BASIS (</w:t>
      </w:r>
      <w:proofErr w:type="spellStart"/>
      <w:r w:rsidRPr="009D7248">
        <w:rPr>
          <w:sz w:val="28"/>
          <w:szCs w:val="28"/>
        </w:rPr>
        <w:t>ochtend</w:t>
      </w:r>
      <w:proofErr w:type="spellEnd"/>
      <w:r w:rsidRPr="009D7248">
        <w:rPr>
          <w:sz w:val="28"/>
          <w:szCs w:val="28"/>
        </w:rPr>
        <w:t>) en VOL (</w:t>
      </w:r>
      <w:proofErr w:type="spellStart"/>
      <w:r w:rsidRPr="009D7248">
        <w:rPr>
          <w:sz w:val="28"/>
          <w:szCs w:val="28"/>
        </w:rPr>
        <w:t>middag</w:t>
      </w:r>
      <w:proofErr w:type="spellEnd"/>
      <w:r w:rsidRPr="009D7248">
        <w:rPr>
          <w:sz w:val="28"/>
          <w:szCs w:val="28"/>
        </w:rPr>
        <w:t>)</w:t>
      </w:r>
    </w:p>
    <w:p w14:paraId="4305CDA5" w14:textId="77777777" w:rsidR="009D7248" w:rsidRDefault="009D7248" w:rsidP="009D7248">
      <w:pPr>
        <w:rPr>
          <w:b/>
          <w:bCs/>
          <w:sz w:val="28"/>
          <w:szCs w:val="28"/>
          <w:lang w:val="nl-NL"/>
        </w:rPr>
      </w:pPr>
    </w:p>
    <w:p w14:paraId="5A4A7AC9" w14:textId="44A6833E" w:rsidR="009D7248" w:rsidRPr="009D7248" w:rsidRDefault="009D7248" w:rsidP="009D7248">
      <w:pPr>
        <w:rPr>
          <w:b/>
          <w:bCs/>
          <w:sz w:val="28"/>
          <w:szCs w:val="28"/>
          <w:lang w:val="nl-NL"/>
        </w:rPr>
      </w:pPr>
      <w:r w:rsidRPr="009D7248">
        <w:rPr>
          <w:b/>
          <w:bCs/>
          <w:sz w:val="28"/>
          <w:szCs w:val="28"/>
          <w:lang w:val="nl-NL"/>
        </w:rPr>
        <w:t xml:space="preserve">Facturatie </w:t>
      </w:r>
    </w:p>
    <w:p w14:paraId="7655623C" w14:textId="77777777" w:rsidR="009D7248" w:rsidRPr="009D7248" w:rsidRDefault="009D7248" w:rsidP="009D7248">
      <w:pPr>
        <w:rPr>
          <w:sz w:val="28"/>
          <w:szCs w:val="28"/>
          <w:lang w:val="nl-NL"/>
        </w:rPr>
      </w:pPr>
      <w:r w:rsidRPr="009D7248">
        <w:rPr>
          <w:sz w:val="28"/>
          <w:szCs w:val="28"/>
          <w:lang w:val="nl-NL"/>
        </w:rPr>
        <w:t>Twee weken voor de start van de cursussen ontvangen de organisaties een factuur voor de deelnamen aan de cursussen. Daarna kunnen de organisaties de deelname aan de opgegeven cursus niet meer annuleren. U kunt wel een vervanger sturen.</w:t>
      </w:r>
    </w:p>
    <w:p w14:paraId="13D2CED4" w14:textId="77777777" w:rsidR="009D7248" w:rsidRDefault="009D7248">
      <w:pPr>
        <w:rPr>
          <w:b/>
          <w:bCs/>
          <w:sz w:val="28"/>
          <w:szCs w:val="28"/>
          <w:lang w:val="nl-NL"/>
        </w:rPr>
      </w:pPr>
      <w:r>
        <w:rPr>
          <w:b/>
          <w:bCs/>
          <w:sz w:val="28"/>
          <w:szCs w:val="28"/>
          <w:lang w:val="nl-NL"/>
        </w:rPr>
        <w:br w:type="page"/>
      </w:r>
    </w:p>
    <w:p w14:paraId="4D456035" w14:textId="3BCF1E86" w:rsidR="00E179D4" w:rsidRPr="009D7248" w:rsidRDefault="00E179D4" w:rsidP="00930EC3">
      <w:pPr>
        <w:rPr>
          <w:b/>
          <w:bCs/>
          <w:sz w:val="28"/>
          <w:szCs w:val="28"/>
          <w:lang w:val="nl-NL"/>
        </w:rPr>
      </w:pPr>
      <w:r w:rsidRPr="009D7248">
        <w:rPr>
          <w:b/>
          <w:bCs/>
          <w:sz w:val="28"/>
          <w:szCs w:val="28"/>
          <w:lang w:val="nl-NL"/>
        </w:rPr>
        <w:lastRenderedPageBreak/>
        <w:t>Cursus Sonderen co</w:t>
      </w:r>
      <w:r w:rsidR="008C185C" w:rsidRPr="009D7248">
        <w:rPr>
          <w:b/>
          <w:bCs/>
          <w:sz w:val="28"/>
          <w:szCs w:val="28"/>
          <w:lang w:val="nl-NL"/>
        </w:rPr>
        <w:t>n</w:t>
      </w:r>
      <w:r w:rsidRPr="009D7248">
        <w:rPr>
          <w:b/>
          <w:bCs/>
          <w:sz w:val="28"/>
          <w:szCs w:val="28"/>
          <w:lang w:val="nl-NL"/>
        </w:rPr>
        <w:t>form NEN-EN-ISO 22476-1</w:t>
      </w:r>
    </w:p>
    <w:p w14:paraId="0A3751CA" w14:textId="77777777" w:rsidR="009D7248" w:rsidRPr="009D7248" w:rsidRDefault="009D7248" w:rsidP="009D7248">
      <w:pPr>
        <w:rPr>
          <w:sz w:val="28"/>
          <w:szCs w:val="28"/>
          <w:lang w:val="nl-NL"/>
        </w:rPr>
      </w:pPr>
      <w:r w:rsidRPr="009D7248">
        <w:rPr>
          <w:sz w:val="28"/>
          <w:szCs w:val="28"/>
          <w:lang w:val="nl-NL"/>
        </w:rPr>
        <w:t xml:space="preserve">De sondeercursus duurt 2 dagen.  U kunt uzelf en uw collega’s opgeven. Hierbij vragen wij u het aanmeldingsformulier in te vullen. Het is mogelijk om vóór de sondeercursus in te schrijven voor de beginnerscursus 14688 om hiermee een goede start te krijgen voor het beschrijven van grond. </w:t>
      </w:r>
    </w:p>
    <w:p w14:paraId="07496B08" w14:textId="4E8C48AB" w:rsidR="009D7248" w:rsidRPr="009D7248" w:rsidRDefault="009D7248" w:rsidP="009D7248">
      <w:pPr>
        <w:rPr>
          <w:sz w:val="28"/>
          <w:szCs w:val="28"/>
          <w:lang w:val="nl-NL"/>
        </w:rPr>
      </w:pPr>
      <w:r w:rsidRPr="009D7248">
        <w:rPr>
          <w:sz w:val="28"/>
          <w:szCs w:val="28"/>
          <w:lang w:val="nl-NL"/>
        </w:rPr>
        <w:t>Nadat er 9 deelnemers zijn aangemeld dan wordt de sondeercursus georganiseerd. De organisaties van de deelnemers ontvangen dan zo snel mogelijk de locatie van de cursus en de cursusdatums.</w:t>
      </w:r>
    </w:p>
    <w:p w14:paraId="269BD1AC" w14:textId="77777777" w:rsidR="009D7248" w:rsidRPr="009D7248" w:rsidRDefault="009D7248" w:rsidP="009D7248">
      <w:pPr>
        <w:rPr>
          <w:b/>
          <w:bCs/>
          <w:sz w:val="28"/>
          <w:szCs w:val="28"/>
          <w:lang w:val="nl-NL"/>
        </w:rPr>
      </w:pPr>
      <w:r w:rsidRPr="009D7248">
        <w:rPr>
          <w:b/>
          <w:bCs/>
          <w:sz w:val="28"/>
          <w:szCs w:val="28"/>
          <w:lang w:val="nl-NL"/>
        </w:rPr>
        <w:t xml:space="preserve">Inhoud Sondeercursus </w:t>
      </w:r>
    </w:p>
    <w:p w14:paraId="42C77D10" w14:textId="77777777" w:rsidR="009D7248" w:rsidRPr="009D7248" w:rsidRDefault="009D7248" w:rsidP="009D7248">
      <w:pPr>
        <w:rPr>
          <w:sz w:val="28"/>
          <w:szCs w:val="28"/>
          <w:lang w:val="nl-NL"/>
        </w:rPr>
      </w:pPr>
      <w:r w:rsidRPr="009D7248">
        <w:rPr>
          <w:sz w:val="28"/>
          <w:szCs w:val="28"/>
          <w:lang w:val="nl-NL"/>
        </w:rPr>
        <w:t xml:space="preserve">Sessie 1: Veiligheid In deze sessie worden zaken omtrent veiligheid in relatie tot onder andere kabels &amp; leidingen, werken langs de weg, het spoor en op petrochemische terreinen behandeld. </w:t>
      </w:r>
    </w:p>
    <w:p w14:paraId="7A15B6E2" w14:textId="77777777" w:rsidR="009D7248" w:rsidRPr="009D7248" w:rsidRDefault="009D7248" w:rsidP="009D7248">
      <w:pPr>
        <w:rPr>
          <w:sz w:val="28"/>
          <w:szCs w:val="28"/>
          <w:lang w:val="nl-NL"/>
        </w:rPr>
      </w:pPr>
      <w:r w:rsidRPr="009D7248">
        <w:rPr>
          <w:sz w:val="28"/>
          <w:szCs w:val="28"/>
          <w:lang w:val="nl-NL"/>
        </w:rPr>
        <w:t xml:space="preserve">Sessie 2: Theoriegedeelte Sonderen Alle technische en operationele aspecten van standaard een standaard sondering en sondering met waterspanningsmetingen zullen worden behandeld. Er zal ook aandacht worden besteed aan zaken zoals het afdichten van het </w:t>
      </w:r>
      <w:proofErr w:type="spellStart"/>
      <w:r w:rsidRPr="009D7248">
        <w:rPr>
          <w:sz w:val="28"/>
          <w:szCs w:val="28"/>
          <w:lang w:val="nl-NL"/>
        </w:rPr>
        <w:t>sondeergat</w:t>
      </w:r>
      <w:proofErr w:type="spellEnd"/>
      <w:r w:rsidRPr="009D7248">
        <w:rPr>
          <w:sz w:val="28"/>
          <w:szCs w:val="28"/>
          <w:lang w:val="nl-NL"/>
        </w:rPr>
        <w:t xml:space="preserve">, de geschiedenis van sonderen en waar de resultaten van de sonderingen uiteindelijk voor worden gebruikt. </w:t>
      </w:r>
    </w:p>
    <w:p w14:paraId="2E1607C5" w14:textId="77777777" w:rsidR="009D7248" w:rsidRPr="009D7248" w:rsidRDefault="009D7248" w:rsidP="009D7248">
      <w:pPr>
        <w:rPr>
          <w:sz w:val="28"/>
          <w:szCs w:val="28"/>
          <w:lang w:val="nl-NL"/>
        </w:rPr>
      </w:pPr>
      <w:r w:rsidRPr="009D7248">
        <w:rPr>
          <w:sz w:val="28"/>
          <w:szCs w:val="28"/>
          <w:lang w:val="nl-NL"/>
        </w:rPr>
        <w:t xml:space="preserve">Sessie 3: Praktijkgedeelte Sonderen In groepjes van 3 worden met sondeerunits sonderingen gemaakt onder begeleiding van een docent. De cursisten krijgen de volgende opdrachten: </w:t>
      </w:r>
    </w:p>
    <w:p w14:paraId="1E34DA39" w14:textId="77777777" w:rsidR="009D7248" w:rsidRPr="009D7248" w:rsidRDefault="009D7248" w:rsidP="009D7248">
      <w:pPr>
        <w:pStyle w:val="Lijstalinea"/>
        <w:numPr>
          <w:ilvl w:val="0"/>
          <w:numId w:val="2"/>
        </w:numPr>
        <w:rPr>
          <w:sz w:val="28"/>
          <w:szCs w:val="28"/>
          <w:lang w:val="nl-NL"/>
        </w:rPr>
      </w:pPr>
      <w:r w:rsidRPr="009D7248">
        <w:rPr>
          <w:sz w:val="28"/>
          <w:szCs w:val="28"/>
          <w:lang w:val="nl-NL"/>
        </w:rPr>
        <w:t xml:space="preserve">Uitvoeren van een z’n slecht mogelijke </w:t>
      </w:r>
      <w:proofErr w:type="spellStart"/>
      <w:r w:rsidRPr="009D7248">
        <w:rPr>
          <w:sz w:val="28"/>
          <w:szCs w:val="28"/>
          <w:lang w:val="nl-NL"/>
        </w:rPr>
        <w:t>CPTu</w:t>
      </w:r>
      <w:proofErr w:type="spellEnd"/>
      <w:r w:rsidRPr="009D7248">
        <w:rPr>
          <w:sz w:val="28"/>
          <w:szCs w:val="28"/>
          <w:lang w:val="nl-NL"/>
        </w:rPr>
        <w:t xml:space="preserve"> met niet ontluchte conus/filter zonder voorboren. </w:t>
      </w:r>
    </w:p>
    <w:p w14:paraId="6CA48563" w14:textId="77777777" w:rsidR="009D7248" w:rsidRPr="009D7248" w:rsidRDefault="009D7248" w:rsidP="009D7248">
      <w:pPr>
        <w:pStyle w:val="Lijstalinea"/>
        <w:numPr>
          <w:ilvl w:val="0"/>
          <w:numId w:val="2"/>
        </w:numPr>
        <w:rPr>
          <w:sz w:val="28"/>
          <w:szCs w:val="28"/>
          <w:lang w:val="nl-NL"/>
        </w:rPr>
      </w:pPr>
      <w:r w:rsidRPr="009D7248">
        <w:rPr>
          <w:sz w:val="28"/>
          <w:szCs w:val="28"/>
          <w:lang w:val="nl-NL"/>
        </w:rPr>
        <w:t xml:space="preserve">Uitvoeren van een z’n goed mogelijke </w:t>
      </w:r>
      <w:proofErr w:type="spellStart"/>
      <w:r w:rsidRPr="009D7248">
        <w:rPr>
          <w:sz w:val="28"/>
          <w:szCs w:val="28"/>
          <w:lang w:val="nl-NL"/>
        </w:rPr>
        <w:t>CPTu</w:t>
      </w:r>
      <w:proofErr w:type="spellEnd"/>
      <w:r w:rsidRPr="009D7248">
        <w:rPr>
          <w:sz w:val="28"/>
          <w:szCs w:val="28"/>
          <w:lang w:val="nl-NL"/>
        </w:rPr>
        <w:t xml:space="preserve"> met ontluchte conus/filter met voorboren waarbij boorgat met water is gevuld (indien de grondomstandigheden dit toelaten). </w:t>
      </w:r>
    </w:p>
    <w:p w14:paraId="7E9E0825" w14:textId="77777777" w:rsidR="009D7248" w:rsidRPr="009D7248" w:rsidRDefault="009D7248" w:rsidP="009D7248">
      <w:pPr>
        <w:pStyle w:val="Lijstalinea"/>
        <w:numPr>
          <w:ilvl w:val="0"/>
          <w:numId w:val="2"/>
        </w:numPr>
        <w:rPr>
          <w:sz w:val="28"/>
          <w:szCs w:val="28"/>
          <w:lang w:val="nl-NL"/>
        </w:rPr>
      </w:pPr>
      <w:r w:rsidRPr="009D7248">
        <w:rPr>
          <w:sz w:val="28"/>
          <w:szCs w:val="28"/>
          <w:lang w:val="nl-NL"/>
        </w:rPr>
        <w:t xml:space="preserve">Bij beide sonderingen worden op twee diepteniveaus een </w:t>
      </w:r>
      <w:proofErr w:type="spellStart"/>
      <w:r w:rsidRPr="009D7248">
        <w:rPr>
          <w:sz w:val="28"/>
          <w:szCs w:val="28"/>
          <w:lang w:val="nl-NL"/>
        </w:rPr>
        <w:t>dissipatietest</w:t>
      </w:r>
      <w:proofErr w:type="spellEnd"/>
      <w:r w:rsidRPr="009D7248">
        <w:rPr>
          <w:sz w:val="28"/>
          <w:szCs w:val="28"/>
          <w:lang w:val="nl-NL"/>
        </w:rPr>
        <w:t xml:space="preserve"> uitgevoerd. </w:t>
      </w:r>
    </w:p>
    <w:p w14:paraId="0FAB63E9" w14:textId="77777777" w:rsidR="009D7248" w:rsidRPr="009D7248" w:rsidRDefault="009D7248" w:rsidP="009D7248">
      <w:pPr>
        <w:pStyle w:val="Lijstalinea"/>
        <w:numPr>
          <w:ilvl w:val="0"/>
          <w:numId w:val="2"/>
        </w:numPr>
        <w:rPr>
          <w:sz w:val="28"/>
          <w:szCs w:val="28"/>
          <w:lang w:val="nl-NL"/>
        </w:rPr>
      </w:pPr>
      <w:r w:rsidRPr="009D7248">
        <w:rPr>
          <w:sz w:val="28"/>
          <w:szCs w:val="28"/>
          <w:lang w:val="nl-NL"/>
        </w:rPr>
        <w:t xml:space="preserve">Alle sonderingen klasse 2 inclusie invullen van controleformulier. </w:t>
      </w:r>
    </w:p>
    <w:p w14:paraId="3D24ADD9" w14:textId="77777777" w:rsidR="009D7248" w:rsidRPr="009D7248" w:rsidRDefault="009D7248" w:rsidP="009D7248">
      <w:pPr>
        <w:rPr>
          <w:sz w:val="28"/>
          <w:szCs w:val="28"/>
          <w:lang w:val="nl-NL"/>
        </w:rPr>
      </w:pPr>
      <w:r w:rsidRPr="009D7248">
        <w:rPr>
          <w:sz w:val="28"/>
          <w:szCs w:val="28"/>
          <w:lang w:val="nl-NL"/>
        </w:rPr>
        <w:t xml:space="preserve">Sessie 4: Meerkeuzevragen n.a.v. sessies 2 en 3 beantwoorden en antwoorden bespreken. </w:t>
      </w:r>
    </w:p>
    <w:p w14:paraId="432E2D42" w14:textId="77777777" w:rsidR="009D7248" w:rsidRPr="009D7248" w:rsidRDefault="009D7248" w:rsidP="009D7248">
      <w:pPr>
        <w:rPr>
          <w:sz w:val="28"/>
          <w:szCs w:val="28"/>
          <w:lang w:val="nl-NL"/>
        </w:rPr>
      </w:pPr>
      <w:r w:rsidRPr="009D7248">
        <w:rPr>
          <w:sz w:val="28"/>
          <w:szCs w:val="28"/>
          <w:lang w:val="nl-NL"/>
        </w:rPr>
        <w:lastRenderedPageBreak/>
        <w:t xml:space="preserve">Sessie 5: Geologie (ontstaansgeschiedenis van grond) en identificatie grond, incl. praktijkgedeelte. Sessie 6: Evaluatie praktijkdeel sonderen (sessie 3). </w:t>
      </w:r>
    </w:p>
    <w:p w14:paraId="5D8B0522" w14:textId="77777777" w:rsidR="009D7248" w:rsidRPr="009D7248" w:rsidRDefault="009D7248" w:rsidP="009D7248">
      <w:pPr>
        <w:rPr>
          <w:sz w:val="28"/>
          <w:szCs w:val="28"/>
          <w:lang w:val="nl-NL"/>
        </w:rPr>
      </w:pPr>
      <w:r w:rsidRPr="009D7248">
        <w:rPr>
          <w:sz w:val="28"/>
          <w:szCs w:val="28"/>
          <w:lang w:val="nl-NL"/>
        </w:rPr>
        <w:t xml:space="preserve">Sessie 7: Landmeten. </w:t>
      </w:r>
    </w:p>
    <w:p w14:paraId="3950C01F" w14:textId="77777777" w:rsidR="009D7248" w:rsidRPr="009D7248" w:rsidRDefault="009D7248" w:rsidP="009D7248">
      <w:pPr>
        <w:rPr>
          <w:b/>
          <w:bCs/>
          <w:sz w:val="28"/>
          <w:szCs w:val="28"/>
          <w:lang w:val="nl-NL"/>
        </w:rPr>
      </w:pPr>
      <w:r w:rsidRPr="009D7248">
        <w:rPr>
          <w:b/>
          <w:bCs/>
          <w:sz w:val="28"/>
          <w:szCs w:val="28"/>
          <w:lang w:val="nl-NL"/>
        </w:rPr>
        <w:t>Cursuskosten</w:t>
      </w:r>
    </w:p>
    <w:p w14:paraId="69E725C6" w14:textId="77777777" w:rsidR="009D7248" w:rsidRPr="009D7248" w:rsidRDefault="009D7248" w:rsidP="009D7248">
      <w:pPr>
        <w:rPr>
          <w:sz w:val="28"/>
          <w:szCs w:val="28"/>
          <w:lang w:val="nl-NL"/>
        </w:rPr>
      </w:pPr>
      <w:r w:rsidRPr="009D7248">
        <w:rPr>
          <w:sz w:val="28"/>
          <w:szCs w:val="28"/>
          <w:lang w:val="nl-NL"/>
        </w:rPr>
        <w:t xml:space="preserve">De kosten voor deze cursus zijn € 1.400,- (excl. BTW) per deelnemer  en €  700,- (excl. BTW) per deelnemer voor VOTB-leden. Deelnemers die een sondeerwagen leveren voor de cursus ontvangen hiervoor een vergoeding van € 350,- (excl. BTW). </w:t>
      </w:r>
    </w:p>
    <w:p w14:paraId="33697B3F" w14:textId="76CCA195" w:rsidR="009D7248" w:rsidRPr="009D7248" w:rsidRDefault="009D7248" w:rsidP="009D7248">
      <w:pPr>
        <w:rPr>
          <w:b/>
          <w:bCs/>
          <w:sz w:val="28"/>
          <w:szCs w:val="28"/>
          <w:lang w:val="nl-NL"/>
        </w:rPr>
      </w:pPr>
      <w:r w:rsidRPr="009D7248">
        <w:rPr>
          <w:b/>
          <w:bCs/>
          <w:sz w:val="28"/>
          <w:szCs w:val="28"/>
          <w:lang w:val="nl-NL"/>
        </w:rPr>
        <w:t xml:space="preserve">Facturatie </w:t>
      </w:r>
    </w:p>
    <w:p w14:paraId="70A9E292" w14:textId="77777777" w:rsidR="009D7248" w:rsidRPr="009D7248" w:rsidRDefault="009D7248" w:rsidP="009D7248">
      <w:pPr>
        <w:rPr>
          <w:sz w:val="28"/>
          <w:szCs w:val="28"/>
          <w:lang w:val="nl-NL"/>
        </w:rPr>
      </w:pPr>
      <w:r w:rsidRPr="009D7248">
        <w:rPr>
          <w:sz w:val="28"/>
          <w:szCs w:val="28"/>
          <w:lang w:val="nl-NL"/>
        </w:rPr>
        <w:t>Twee weken voor de start van de cursussen ontvangen de organisaties een factuur voor de deelnamen aan de cursussen. Daarna kunnen de organisaties de deelname aan de opgegeven cursus niet meer annuleren. U kunt wel een vervanger sturen.</w:t>
      </w:r>
    </w:p>
    <w:p w14:paraId="311B1A35" w14:textId="77777777" w:rsidR="00A75F1E" w:rsidRPr="009D7248" w:rsidRDefault="00A75F1E" w:rsidP="00930EC3">
      <w:pPr>
        <w:rPr>
          <w:b/>
          <w:bCs/>
          <w:sz w:val="28"/>
          <w:szCs w:val="28"/>
          <w:lang w:val="nl-NL"/>
        </w:rPr>
      </w:pPr>
    </w:p>
    <w:sectPr w:rsidR="00A75F1E" w:rsidRPr="009D7248" w:rsidSect="006E3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DA4"/>
    <w:multiLevelType w:val="hybridMultilevel"/>
    <w:tmpl w:val="28CC9D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955F7"/>
    <w:multiLevelType w:val="hybridMultilevel"/>
    <w:tmpl w:val="DD9C3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879260">
    <w:abstractNumId w:val="1"/>
  </w:num>
  <w:num w:numId="2" w16cid:durableId="101341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C3"/>
    <w:rsid w:val="00081CAA"/>
    <w:rsid w:val="001E3124"/>
    <w:rsid w:val="002725B1"/>
    <w:rsid w:val="00295FD9"/>
    <w:rsid w:val="002A2BF2"/>
    <w:rsid w:val="002E28E4"/>
    <w:rsid w:val="002E5A9E"/>
    <w:rsid w:val="00312543"/>
    <w:rsid w:val="00410BA3"/>
    <w:rsid w:val="00672EC0"/>
    <w:rsid w:val="006E3418"/>
    <w:rsid w:val="008C185C"/>
    <w:rsid w:val="00930EC3"/>
    <w:rsid w:val="009D7248"/>
    <w:rsid w:val="00A75F1E"/>
    <w:rsid w:val="00AD3D0B"/>
    <w:rsid w:val="00BB1538"/>
    <w:rsid w:val="00DB2A8E"/>
    <w:rsid w:val="00E179D4"/>
    <w:rsid w:val="00EA50D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D609"/>
  <w15:chartTrackingRefBased/>
  <w15:docId w15:val="{1B523EF2-37B3-4E6D-B4B3-AB6E7ABD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E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30E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30EC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30EC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30EC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30E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E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E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E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EC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30EC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30EC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30EC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30EC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30E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E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E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EC3"/>
    <w:rPr>
      <w:rFonts w:eastAsiaTheme="majorEastAsia" w:cstheme="majorBidi"/>
      <w:color w:val="272727" w:themeColor="text1" w:themeTint="D8"/>
    </w:rPr>
  </w:style>
  <w:style w:type="paragraph" w:styleId="Titel">
    <w:name w:val="Title"/>
    <w:basedOn w:val="Standaard"/>
    <w:next w:val="Standaard"/>
    <w:link w:val="TitelChar"/>
    <w:uiPriority w:val="10"/>
    <w:qFormat/>
    <w:rsid w:val="0093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E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E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E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E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EC3"/>
    <w:rPr>
      <w:i/>
      <w:iCs/>
      <w:color w:val="404040" w:themeColor="text1" w:themeTint="BF"/>
    </w:rPr>
  </w:style>
  <w:style w:type="paragraph" w:styleId="Lijstalinea">
    <w:name w:val="List Paragraph"/>
    <w:basedOn w:val="Standaard"/>
    <w:uiPriority w:val="34"/>
    <w:qFormat/>
    <w:rsid w:val="00930EC3"/>
    <w:pPr>
      <w:ind w:left="720"/>
      <w:contextualSpacing/>
    </w:pPr>
  </w:style>
  <w:style w:type="character" w:styleId="Intensievebenadrukking">
    <w:name w:val="Intense Emphasis"/>
    <w:basedOn w:val="Standaardalinea-lettertype"/>
    <w:uiPriority w:val="21"/>
    <w:qFormat/>
    <w:rsid w:val="00930EC3"/>
    <w:rPr>
      <w:i/>
      <w:iCs/>
      <w:color w:val="2E74B5" w:themeColor="accent1" w:themeShade="BF"/>
    </w:rPr>
  </w:style>
  <w:style w:type="paragraph" w:styleId="Duidelijkcitaat">
    <w:name w:val="Intense Quote"/>
    <w:basedOn w:val="Standaard"/>
    <w:next w:val="Standaard"/>
    <w:link w:val="DuidelijkcitaatChar"/>
    <w:uiPriority w:val="30"/>
    <w:qFormat/>
    <w:rsid w:val="00930E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30EC3"/>
    <w:rPr>
      <w:i/>
      <w:iCs/>
      <w:color w:val="2E74B5" w:themeColor="accent1" w:themeShade="BF"/>
    </w:rPr>
  </w:style>
  <w:style w:type="character" w:styleId="Intensieveverwijzing">
    <w:name w:val="Intense Reference"/>
    <w:basedOn w:val="Standaardalinea-lettertype"/>
    <w:uiPriority w:val="32"/>
    <w:qFormat/>
    <w:rsid w:val="00930EC3"/>
    <w:rPr>
      <w:b/>
      <w:bCs/>
      <w:smallCaps/>
      <w:color w:val="2E74B5" w:themeColor="accent1" w:themeShade="BF"/>
      <w:spacing w:val="5"/>
    </w:rPr>
  </w:style>
  <w:style w:type="paragraph" w:styleId="Tekstzonderopmaak">
    <w:name w:val="Plain Text"/>
    <w:basedOn w:val="Standaard"/>
    <w:link w:val="TekstzonderopmaakChar"/>
    <w:uiPriority w:val="99"/>
    <w:semiHidden/>
    <w:unhideWhenUsed/>
    <w:rsid w:val="00672EC0"/>
    <w:pPr>
      <w:spacing w:after="0" w:line="240" w:lineRule="auto"/>
    </w:pPr>
    <w:rPr>
      <w:rFonts w:ascii="Calibri" w:eastAsia="Times New Roman" w:hAnsi="Calibri"/>
      <w:kern w:val="0"/>
      <w:sz w:val="22"/>
      <w:szCs w:val="21"/>
    </w:rPr>
  </w:style>
  <w:style w:type="character" w:customStyle="1" w:styleId="TekstzonderopmaakChar">
    <w:name w:val="Tekst zonder opmaak Char"/>
    <w:basedOn w:val="Standaardalinea-lettertype"/>
    <w:link w:val="Tekstzonderopmaak"/>
    <w:uiPriority w:val="99"/>
    <w:semiHidden/>
    <w:rsid w:val="00672EC0"/>
    <w:rPr>
      <w:rFonts w:ascii="Calibri" w:eastAsia="Times New Roman" w:hAnsi="Calibri"/>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869</Words>
  <Characters>4838</Characters>
  <Application>Microsoft Office Word</Application>
  <DocSecurity>0</DocSecurity>
  <Lines>109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 van Bergen Henegouw</dc:creator>
  <cp:keywords/>
  <dc:description/>
  <cp:lastModifiedBy>Cok van Bergen Henegouw</cp:lastModifiedBy>
  <cp:revision>3</cp:revision>
  <dcterms:created xsi:type="dcterms:W3CDTF">2026-03-05T12:26:00Z</dcterms:created>
  <dcterms:modified xsi:type="dcterms:W3CDTF">2026-03-05T12:30:00Z</dcterms:modified>
</cp:coreProperties>
</file>